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24-52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"Lose Sportgeräte" 2026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